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439B" w:rsidRDefault="009D439B" w:rsidP="009D439B">
      <w:pPr>
        <w:pStyle w:val="a3"/>
        <w:numPr>
          <w:ilvl w:val="0"/>
          <w:numId w:val="1"/>
        </w:numPr>
        <w:ind w:firstLineChars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安装VMWare或VirtualBox虚拟机</w:t>
      </w:r>
    </w:p>
    <w:p w:rsidR="009D439B" w:rsidRDefault="009D439B" w:rsidP="009D439B">
      <w:pPr>
        <w:pStyle w:val="a3"/>
        <w:ind w:left="780" w:firstLineChars="0" w:firstLine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 w:rsidRPr="009D439B">
        <w:rPr>
          <w:rFonts w:ascii="Microsoft YaHei UI" w:eastAsia="Microsoft YaHei UI" w:hAnsi="Microsoft YaHei UI"/>
          <w:noProof/>
          <w:color w:val="202020"/>
          <w:spacing w:val="8"/>
          <w:szCs w:val="23"/>
          <w:shd w:val="clear" w:color="auto" w:fill="FFFFFF"/>
        </w:rPr>
        <w:drawing>
          <wp:inline distT="0" distB="0" distL="0" distR="0" wp14:anchorId="14BB1DE4" wp14:editId="59CD6EBD">
            <wp:extent cx="4088622" cy="35068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1738" cy="350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9B" w:rsidRDefault="009D439B" w:rsidP="009D439B">
      <w:pPr>
        <w:pStyle w:val="a3"/>
        <w:numPr>
          <w:ilvl w:val="0"/>
          <w:numId w:val="1"/>
        </w:numPr>
        <w:ind w:firstLineChars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在虚拟机环境中安装Linux操作系统</w:t>
      </w:r>
    </w:p>
    <w:p w:rsidR="009D439B" w:rsidRPr="009D439B" w:rsidRDefault="009D439B" w:rsidP="009D439B">
      <w:pPr>
        <w:ind w:left="42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 w:rsidRPr="009D439B">
        <w:rPr>
          <w:noProof/>
          <w:shd w:val="clear" w:color="auto" w:fill="FFFFFF"/>
        </w:rPr>
        <w:drawing>
          <wp:inline distT="0" distB="0" distL="0" distR="0" wp14:anchorId="2A95D474" wp14:editId="03DCACF2">
            <wp:extent cx="4055651" cy="26747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0783" cy="267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9B" w:rsidRDefault="009D439B" w:rsidP="009D439B">
      <w:pPr>
        <w:pStyle w:val="a3"/>
        <w:numPr>
          <w:ilvl w:val="0"/>
          <w:numId w:val="1"/>
        </w:numPr>
        <w:ind w:firstLineChars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在Linux系统中安装JDK并完成环境变量配置</w:t>
      </w:r>
    </w:p>
    <w:p w:rsidR="001D54D5" w:rsidRDefault="001D54D5" w:rsidP="001D54D5">
      <w:pPr>
        <w:pStyle w:val="a3"/>
        <w:ind w:left="780" w:firstLineChars="0" w:firstLine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 w:rsidRPr="001D54D5">
        <w:rPr>
          <w:rFonts w:ascii="Microsoft YaHei UI" w:eastAsia="Microsoft YaHei UI" w:hAnsi="Microsoft YaHei UI"/>
          <w:noProof/>
          <w:color w:val="202020"/>
          <w:spacing w:val="8"/>
          <w:szCs w:val="23"/>
          <w:shd w:val="clear" w:color="auto" w:fill="FFFFFF"/>
        </w:rPr>
        <w:lastRenderedPageBreak/>
        <w:drawing>
          <wp:inline distT="0" distB="0" distL="0" distR="0" wp14:anchorId="5F0AE5F2" wp14:editId="6738E9C8">
            <wp:extent cx="5270500" cy="34759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4D5" w:rsidRDefault="001D54D5" w:rsidP="001D54D5">
      <w:pPr>
        <w:pStyle w:val="a3"/>
        <w:ind w:left="780" w:firstLineChars="0" w:firstLine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 w:rsidRPr="001D54D5">
        <w:rPr>
          <w:rFonts w:ascii="Microsoft YaHei UI" w:eastAsia="Microsoft YaHei UI" w:hAnsi="Microsoft YaHei UI"/>
          <w:noProof/>
          <w:color w:val="202020"/>
          <w:spacing w:val="8"/>
          <w:szCs w:val="23"/>
          <w:shd w:val="clear" w:color="auto" w:fill="FFFFFF"/>
        </w:rPr>
        <w:drawing>
          <wp:inline distT="0" distB="0" distL="0" distR="0" wp14:anchorId="7AF806B8" wp14:editId="5E3CF279">
            <wp:extent cx="5270500" cy="14262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9B" w:rsidRDefault="009D439B" w:rsidP="009D439B">
      <w:pPr>
        <w:pStyle w:val="a3"/>
        <w:numPr>
          <w:ilvl w:val="0"/>
          <w:numId w:val="1"/>
        </w:numPr>
        <w:ind w:firstLineChars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安装Nginx服务器并启动</w:t>
      </w:r>
    </w:p>
    <w:p w:rsidR="002E1A7A" w:rsidRDefault="002E1A7A" w:rsidP="002E1A7A">
      <w:pPr>
        <w:ind w:left="42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 w:rsidRPr="002E1A7A">
        <w:rPr>
          <w:noProof/>
          <w:shd w:val="clear" w:color="auto" w:fill="FFFFFF"/>
        </w:rPr>
        <w:drawing>
          <wp:inline distT="0" distB="0" distL="0" distR="0" wp14:anchorId="5ABA4E32" wp14:editId="51B7BEAC">
            <wp:extent cx="5270500" cy="10966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A" w:rsidRPr="002E1A7A" w:rsidRDefault="002E1A7A" w:rsidP="002E1A7A">
      <w:pPr>
        <w:ind w:left="42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bookmarkStart w:id="0" w:name="_GoBack"/>
      <w:r w:rsidRPr="002E1A7A">
        <w:rPr>
          <w:rFonts w:ascii="Microsoft YaHei UI" w:eastAsia="Microsoft YaHei UI" w:hAnsi="Microsoft YaHei UI"/>
          <w:noProof/>
          <w:color w:val="202020"/>
          <w:spacing w:val="8"/>
          <w:szCs w:val="23"/>
          <w:shd w:val="clear" w:color="auto" w:fill="FFFFFF"/>
        </w:rPr>
        <w:lastRenderedPageBreak/>
        <w:drawing>
          <wp:inline distT="0" distB="0" distL="0" distR="0" wp14:anchorId="3C7EAD35" wp14:editId="44E42899">
            <wp:extent cx="4461847" cy="294266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4614" cy="294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D439B" w:rsidRDefault="009D439B" w:rsidP="009D439B">
      <w:pPr>
        <w:pStyle w:val="a3"/>
        <w:numPr>
          <w:ilvl w:val="0"/>
          <w:numId w:val="1"/>
        </w:numPr>
        <w:ind w:firstLineChars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将京东首页部署至</w:t>
      </w:r>
      <w:proofErr w:type="spellStart"/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SpringBoot</w:t>
      </w:r>
      <w:proofErr w:type="spellEnd"/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项目，并启动三个不同Web服务器</w:t>
      </w:r>
    </w:p>
    <w:p w:rsidR="00920842" w:rsidRDefault="00920842" w:rsidP="00920842">
      <w:pPr>
        <w:pStyle w:val="a3"/>
        <w:ind w:left="780" w:firstLineChars="0" w:firstLine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 w:rsidRPr="00920842">
        <w:rPr>
          <w:rFonts w:ascii="Microsoft YaHei UI" w:eastAsia="Microsoft YaHei UI" w:hAnsi="Microsoft YaHei UI"/>
          <w:noProof/>
          <w:color w:val="202020"/>
          <w:spacing w:val="8"/>
          <w:szCs w:val="23"/>
          <w:shd w:val="clear" w:color="auto" w:fill="FFFFFF"/>
        </w:rPr>
        <w:drawing>
          <wp:inline distT="0" distB="0" distL="0" distR="0" wp14:anchorId="1E8C77B9" wp14:editId="3D40FAD2">
            <wp:extent cx="4449406" cy="29344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3152" cy="293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8A" w:rsidRDefault="007B5D8A" w:rsidP="00920842">
      <w:pPr>
        <w:pStyle w:val="a3"/>
        <w:ind w:left="780" w:firstLineChars="0" w:firstLine="0"/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</w:pPr>
      <w:r w:rsidRPr="007B5D8A"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  <w:lastRenderedPageBreak/>
        <w:drawing>
          <wp:inline distT="0" distB="0" distL="0" distR="0" wp14:anchorId="4A4FF84E" wp14:editId="7BDB142E">
            <wp:extent cx="4333779" cy="36837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6408" cy="368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9B" w:rsidRDefault="009D439B" w:rsidP="009D439B">
      <w:pPr>
        <w:pStyle w:val="a3"/>
        <w:numPr>
          <w:ilvl w:val="0"/>
          <w:numId w:val="1"/>
        </w:numPr>
        <w:ind w:firstLineChars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使用Nginx实现负载均衡配置，并测试负载是否生效</w:t>
      </w:r>
    </w:p>
    <w:p w:rsidR="000B58B6" w:rsidRDefault="000B58B6" w:rsidP="000B58B6">
      <w:pPr>
        <w:pStyle w:val="a3"/>
        <w:ind w:left="780" w:firstLineChars="0" w:firstLine="0"/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以Tomcat首页为例，设置端口号分别为8</w:t>
      </w:r>
      <w: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  <w:t>080</w:t>
      </w: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，8</w:t>
      </w:r>
      <w: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  <w:t>081</w:t>
      </w: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，8</w:t>
      </w:r>
      <w: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  <w:t>082</w:t>
      </w: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的三个tomcat服务器，并将三个服务器的首页</w:t>
      </w:r>
      <w:proofErr w:type="spellStart"/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index</w:t>
      </w:r>
      <w: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  <w:t>.jsp</w:t>
      </w:r>
      <w:proofErr w:type="spellEnd"/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文件的title改为tomcat</w:t>
      </w:r>
      <w: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  <w:t>1</w:t>
      </w: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，tomcat</w:t>
      </w:r>
      <w: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  <w:t>2</w:t>
      </w: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，tomcat</w:t>
      </w:r>
      <w: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  <w:t>3</w:t>
      </w: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。</w:t>
      </w:r>
    </w:p>
    <w:p w:rsidR="00A14A8F" w:rsidRDefault="00A14A8F" w:rsidP="00A14A8F">
      <w:pPr>
        <w:ind w:left="42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 w:rsidRPr="00A14A8F">
        <w:rPr>
          <w:shd w:val="clear" w:color="auto" w:fill="FFFFFF"/>
        </w:rPr>
        <w:lastRenderedPageBreak/>
        <w:drawing>
          <wp:inline distT="0" distB="0" distL="0" distR="0" wp14:anchorId="32669A49" wp14:editId="41E3E9E8">
            <wp:extent cx="4507967" cy="383177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9622" cy="383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8B6" w:rsidRDefault="000B58B6" w:rsidP="00A14A8F">
      <w:pPr>
        <w:ind w:left="420"/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如下图，当访问localhost时，</w:t>
      </w:r>
      <w:proofErr w:type="spellStart"/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nginx</w:t>
      </w:r>
      <w:proofErr w:type="spellEnd"/>
      <w: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  <w:t>将负载指向三个不同的服务器，负载均衡生效</w:t>
      </w:r>
    </w:p>
    <w:p w:rsidR="00A14A8F" w:rsidRPr="00A14A8F" w:rsidRDefault="00EB4E56" w:rsidP="00A14A8F">
      <w:pPr>
        <w:ind w:left="420"/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</w:pPr>
      <w:r w:rsidRPr="00EB4E56"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  <w:drawing>
          <wp:inline distT="0" distB="0" distL="0" distR="0" wp14:anchorId="5D40708D" wp14:editId="65CCCE1E">
            <wp:extent cx="4390876" cy="3732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6218" cy="37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43" w:rsidRPr="009D439B" w:rsidRDefault="000B58B6"/>
    <w:sectPr w:rsidR="00957F43" w:rsidRPr="009D439B" w:rsidSect="00DE278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664C2C"/>
    <w:multiLevelType w:val="hybridMultilevel"/>
    <w:tmpl w:val="7846A506"/>
    <w:lvl w:ilvl="0" w:tplc="84E27C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39B"/>
    <w:rsid w:val="000B58B6"/>
    <w:rsid w:val="001D54D5"/>
    <w:rsid w:val="002318CE"/>
    <w:rsid w:val="002E1A7A"/>
    <w:rsid w:val="007B5D8A"/>
    <w:rsid w:val="00920842"/>
    <w:rsid w:val="009D439B"/>
    <w:rsid w:val="00A14A8F"/>
    <w:rsid w:val="00DE2784"/>
    <w:rsid w:val="00EB4E56"/>
    <w:rsid w:val="00F52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28FA40"/>
  <w15:chartTrackingRefBased/>
  <w15:docId w15:val="{2F4A846F-3862-9D41-A9B9-22E0273EF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439B"/>
    <w:pPr>
      <w:ind w:firstLineChars="200" w:firstLine="420"/>
    </w:pPr>
    <w:rPr>
      <w:rFonts w:ascii="微软雅黑" w:eastAsia="微软雅黑" w:hAnsi="微软雅黑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45</Words>
  <Characters>262</Characters>
  <Application>Microsoft Office Word</Application>
  <DocSecurity>0</DocSecurity>
  <Lines>2</Lines>
  <Paragraphs>1</Paragraphs>
  <ScaleCrop>false</ScaleCrop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6</cp:revision>
  <dcterms:created xsi:type="dcterms:W3CDTF">2020-02-20T05:23:00Z</dcterms:created>
  <dcterms:modified xsi:type="dcterms:W3CDTF">2020-02-21T05:29:00Z</dcterms:modified>
</cp:coreProperties>
</file>